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41C" w:rsidRDefault="0052741C" w:rsidP="00BD6673">
      <w:pPr>
        <w:rPr>
          <w:rFonts w:ascii="Cambria" w:hAnsi="Cambria"/>
          <w:b/>
          <w:sz w:val="24"/>
          <w:szCs w:val="24"/>
        </w:rPr>
      </w:pPr>
    </w:p>
    <w:p w:rsidR="001661E9" w:rsidRPr="006E6F23" w:rsidRDefault="001661E9" w:rsidP="001661E9">
      <w:pPr>
        <w:pStyle w:val="Ttulo2"/>
        <w:ind w:left="0" w:right="-1"/>
        <w:rPr>
          <w:szCs w:val="24"/>
        </w:rPr>
      </w:pPr>
      <w:r w:rsidRPr="006E6F23">
        <w:rPr>
          <w:szCs w:val="24"/>
        </w:rPr>
        <w:t>REGULAMENTAÇÃO DAS ATIVIDADES COMPLEMENTARES</w:t>
      </w:r>
      <w:r>
        <w:rPr>
          <w:szCs w:val="24"/>
        </w:rPr>
        <w:t xml:space="preserve"> </w:t>
      </w:r>
      <w:r w:rsidRPr="00F339CE">
        <w:rPr>
          <w:szCs w:val="24"/>
        </w:rPr>
        <w:t>DO CURSO DE LICENCIATURA EM PEDAGOGIA DO CECH-UFSCAR</w:t>
      </w:r>
    </w:p>
    <w:p w:rsidR="001661E9" w:rsidRPr="006E6F23" w:rsidRDefault="001661E9" w:rsidP="001661E9">
      <w:pPr>
        <w:spacing w:line="360" w:lineRule="auto"/>
        <w:ind w:right="-1"/>
        <w:jc w:val="center"/>
        <w:rPr>
          <w:b/>
        </w:rPr>
      </w:pPr>
    </w:p>
    <w:p w:rsidR="001661E9" w:rsidRPr="006E6F23" w:rsidRDefault="001661E9" w:rsidP="001661E9">
      <w:pPr>
        <w:spacing w:line="360" w:lineRule="auto"/>
        <w:ind w:right="-1" w:firstLine="708"/>
        <w:jc w:val="both"/>
        <w:rPr>
          <w:b/>
          <w:i/>
        </w:rPr>
      </w:pPr>
      <w:r w:rsidRPr="006E6F23">
        <w:t>Na Universidade Federal de São Carlos as Atividades Acadêmico – Científico</w:t>
      </w:r>
      <w:r>
        <w:t xml:space="preserve"> – Culturais estão reguladas no Regimento Geral dos Cursos de Graduação da UFSCar, homologado pela resolução </w:t>
      </w:r>
      <w:proofErr w:type="spellStart"/>
      <w:r>
        <w:t>ConsUni</w:t>
      </w:r>
      <w:proofErr w:type="spellEnd"/>
      <w:r>
        <w:t xml:space="preserve"> nº 867, de outubro de 2016 </w:t>
      </w:r>
      <w:r w:rsidRPr="006E6F23">
        <w:t xml:space="preserve">a qual estabelece que na UFSCar essas Atividades sejam </w:t>
      </w:r>
      <w:r w:rsidRPr="006E6F23">
        <w:rPr>
          <w:b/>
        </w:rPr>
        <w:t>denominadas Atividades Complementares</w:t>
      </w:r>
      <w:r w:rsidRPr="006E6F23">
        <w:t xml:space="preserve"> e devem fazer parte da vida escolar do estudante da UFSCar e estão relacionadas com o exercício de sua futura profissão. Estabelece, ainda, em § 3º do Art. 1º, que “</w:t>
      </w:r>
      <w:r w:rsidRPr="006E6F23">
        <w:rPr>
          <w:i/>
        </w:rPr>
        <w:t xml:space="preserve">os projetos pedagógicos </w:t>
      </w:r>
      <w:r w:rsidRPr="006E6F23">
        <w:rPr>
          <w:b/>
          <w:i/>
        </w:rPr>
        <w:t>devem prever a carga horária a ser cumprida</w:t>
      </w:r>
      <w:r w:rsidRPr="006E6F23">
        <w:rPr>
          <w:i/>
        </w:rPr>
        <w:t xml:space="preserve"> na condição de Atividades Complementares, </w:t>
      </w:r>
      <w:r w:rsidRPr="006E6F23">
        <w:rPr>
          <w:b/>
          <w:i/>
        </w:rPr>
        <w:t>bem como sua obrigatoriedade ou não para a integralização curricular</w:t>
      </w:r>
      <w:r w:rsidRPr="006E6F23">
        <w:rPr>
          <w:i/>
        </w:rPr>
        <w:t xml:space="preserve">, </w:t>
      </w:r>
      <w:r w:rsidRPr="006E6F23">
        <w:rPr>
          <w:b/>
          <w:i/>
          <w:u w:val="single"/>
        </w:rPr>
        <w:t>obedecidas as condições impostas por legislação específica”.</w:t>
      </w:r>
      <w:r w:rsidRPr="006E6F23">
        <w:rPr>
          <w:b/>
          <w:i/>
        </w:rPr>
        <w:t xml:space="preserve"> </w:t>
      </w:r>
    </w:p>
    <w:p w:rsidR="001661E9" w:rsidRPr="006E6F23" w:rsidRDefault="001661E9" w:rsidP="001661E9">
      <w:pPr>
        <w:pStyle w:val="Recuodecorpodetexto"/>
        <w:ind w:right="-1"/>
        <w:rPr>
          <w:bCs/>
          <w:szCs w:val="24"/>
        </w:rPr>
      </w:pPr>
      <w:r w:rsidRPr="006E6F23">
        <w:rPr>
          <w:szCs w:val="24"/>
        </w:rPr>
        <w:t xml:space="preserve">Diante de tal determinação, no Curso de Licenciatura em Pedagogia da UFSCar, as Atividades Complementares é um dos componentes curriculares obrigatórios para a obtenção do certificado do curso de Licenciatura em Pedagogia que deverá ser realizado no decorrer do curso, sendo devidamente registradas nos históricos escolares dos alunos. Isto porque a legislação específica para o Curso a </w:t>
      </w:r>
      <w:r w:rsidRPr="006E6F23">
        <w:rPr>
          <w:bCs/>
          <w:szCs w:val="24"/>
        </w:rPr>
        <w:t xml:space="preserve">Resolução CNE/CP Nº 1, de 15 de maio de 2006, que </w:t>
      </w:r>
      <w:r w:rsidRPr="006E6F23">
        <w:rPr>
          <w:i/>
          <w:iCs/>
          <w:szCs w:val="24"/>
        </w:rPr>
        <w:t>Institui Diretrizes Curriculares Nacionais para o Curso de Graduação em Pedagogia, licenciatura</w:t>
      </w:r>
      <w:r w:rsidRPr="006E6F23">
        <w:rPr>
          <w:szCs w:val="24"/>
        </w:rPr>
        <w:t xml:space="preserve"> prevê </w:t>
      </w:r>
      <w:r w:rsidRPr="006E6F23">
        <w:rPr>
          <w:iCs/>
          <w:szCs w:val="24"/>
        </w:rPr>
        <w:t xml:space="preserve">em seu </w:t>
      </w:r>
      <w:r w:rsidRPr="006E6F23">
        <w:rPr>
          <w:szCs w:val="24"/>
        </w:rPr>
        <w:t xml:space="preserve">Art. 7º a carga horária mínima para o Curso, bem como a distribuição entre os componentes curriculares e, entre estes, está prevista a obrigatoriedade de uma carga horária mínima de </w:t>
      </w:r>
      <w:r w:rsidRPr="006E6F23">
        <w:rPr>
          <w:i/>
          <w:szCs w:val="24"/>
        </w:rPr>
        <w:t>atividades acadêmico-científico-culturais a serem cumpridas para a integralização curricular.</w:t>
      </w:r>
      <w:r w:rsidRPr="006E6F23">
        <w:rPr>
          <w:szCs w:val="24"/>
        </w:rPr>
        <w:t xml:space="preserve"> Portanto, no curso de Licenciatura em Pedagogia da UFSCar é obrigatório o cumprimento de </w:t>
      </w:r>
      <w:r w:rsidRPr="006E6F23">
        <w:rPr>
          <w:i/>
          <w:szCs w:val="24"/>
        </w:rPr>
        <w:t>200 horas de atividades acadêmico-científico-culturais</w:t>
      </w:r>
      <w:r w:rsidRPr="006E6F23">
        <w:rPr>
          <w:szCs w:val="24"/>
        </w:rPr>
        <w:t>, distribuídas da seguinte maneira: 100 horas de a</w:t>
      </w:r>
      <w:r w:rsidRPr="006E6F23">
        <w:rPr>
          <w:bCs/>
          <w:szCs w:val="24"/>
        </w:rPr>
        <w:t>tividades científico-culturais e 100 horas de atividades teórico-práticas.</w:t>
      </w:r>
    </w:p>
    <w:p w:rsidR="001661E9" w:rsidRPr="006E6F23" w:rsidRDefault="001661E9" w:rsidP="001661E9">
      <w:pPr>
        <w:spacing w:line="360" w:lineRule="auto"/>
        <w:ind w:right="-1" w:firstLine="708"/>
        <w:jc w:val="both"/>
      </w:pPr>
      <w:r w:rsidRPr="006E6F23">
        <w:t xml:space="preserve">A Coordenação de Curso e o Conselho de Curso serão responsáveis pela validação das atividades complementares, bem como pela organização do prontuário para cada aluno com a atribuição da carga horária referente às atividades comprovadas. </w:t>
      </w:r>
    </w:p>
    <w:p w:rsidR="001661E9" w:rsidRPr="006E6F23" w:rsidRDefault="001661E9" w:rsidP="001661E9">
      <w:pPr>
        <w:spacing w:line="360" w:lineRule="auto"/>
        <w:ind w:right="-1" w:firstLine="708"/>
        <w:jc w:val="both"/>
      </w:pPr>
      <w:bookmarkStart w:id="0" w:name="_GoBack"/>
      <w:r w:rsidRPr="006E6F23">
        <w:t xml:space="preserve">No 9º semestre, os alunos preencherão um formulário com as atividades realizadas e deverão anexar os respectivos comprovantes, que serão entregues na secretaria do curso para serem organizados e encaminhados aos docentes conselheiros para análise e validação. Após serem validadas, a pontuação será inserida no Sistema de Controle Acadêmico </w:t>
      </w:r>
      <w:r w:rsidR="00226625">
        <w:rPr>
          <w:i/>
        </w:rPr>
        <w:t>SIGA</w:t>
      </w:r>
      <w:r w:rsidRPr="006E6F23">
        <w:t>, ficando devidamente registrada no Histórico Escolar dos alunos.</w:t>
      </w:r>
    </w:p>
    <w:bookmarkEnd w:id="0"/>
    <w:p w:rsidR="001661E9" w:rsidRPr="006E6F23" w:rsidRDefault="001661E9" w:rsidP="001661E9">
      <w:pPr>
        <w:spacing w:line="360" w:lineRule="auto"/>
        <w:ind w:right="-1" w:firstLine="708"/>
        <w:jc w:val="both"/>
        <w:rPr>
          <w:i/>
        </w:rPr>
      </w:pPr>
      <w:r w:rsidRPr="006E6F23">
        <w:lastRenderedPageBreak/>
        <w:t xml:space="preserve">Aos alunos do curso de Licenciatura em Pedagogia são disponibilizados diversos tipos de </w:t>
      </w:r>
      <w:r w:rsidRPr="006E6F23">
        <w:rPr>
          <w:i/>
        </w:rPr>
        <w:t>atividades acadêmico-científico-culturais ao longo de seu curso, tais como:</w:t>
      </w:r>
    </w:p>
    <w:p w:rsidR="001661E9" w:rsidRPr="006E6F23" w:rsidRDefault="001661E9" w:rsidP="001661E9">
      <w:pPr>
        <w:pStyle w:val="PargrafodaLista"/>
        <w:numPr>
          <w:ilvl w:val="0"/>
          <w:numId w:val="1"/>
        </w:numPr>
        <w:spacing w:line="360" w:lineRule="auto"/>
        <w:ind w:right="-1"/>
        <w:jc w:val="both"/>
      </w:pPr>
      <w:r w:rsidRPr="006E6F23">
        <w:rPr>
          <w:i/>
        </w:rPr>
        <w:t>A</w:t>
      </w:r>
      <w:r w:rsidRPr="006E6F23">
        <w:t xml:space="preserve">tividades de Pesquisa e de Extensão junto com seus professores. Nas atividades de Pesquisa juntam-se a Grupos de Estudos e desenvolvem atividades de Iniciação Científica, com ou sem financiamento. Já nas atividades de Extensão, tanto participam da atividade designada Atividade Curricular de Integração entre Ensino Pesquisa e Extensão (ACIEPE), como de trabalhos realizados por Docentes junto a professores e outros agentes educacionais. </w:t>
      </w:r>
      <w:r w:rsidRPr="006E6F23">
        <w:tab/>
      </w:r>
    </w:p>
    <w:p w:rsidR="001661E9" w:rsidRPr="006E6F23" w:rsidRDefault="001661E9" w:rsidP="001661E9">
      <w:pPr>
        <w:pStyle w:val="PargrafodaLista"/>
        <w:numPr>
          <w:ilvl w:val="0"/>
          <w:numId w:val="1"/>
        </w:numPr>
        <w:spacing w:line="360" w:lineRule="auto"/>
        <w:ind w:right="-1"/>
        <w:jc w:val="both"/>
      </w:pPr>
      <w:r w:rsidRPr="006E6F23">
        <w:t xml:space="preserve">Eventos promovidos pelos Departamentos (seminários, congressos, minicursos). </w:t>
      </w:r>
    </w:p>
    <w:p w:rsidR="001661E9" w:rsidRPr="006E6F23" w:rsidRDefault="001661E9" w:rsidP="001661E9">
      <w:pPr>
        <w:pStyle w:val="PargrafodaLista"/>
        <w:numPr>
          <w:ilvl w:val="0"/>
          <w:numId w:val="1"/>
        </w:numPr>
        <w:spacing w:line="360" w:lineRule="auto"/>
        <w:ind w:right="-1"/>
        <w:jc w:val="both"/>
      </w:pPr>
      <w:r w:rsidRPr="006E6F23">
        <w:t xml:space="preserve">Atividades de monitoria – bolsista ou voluntária - nas quais os alunos selecionados acompanham os trabalhos Docentes em uma disciplina já cursada, em processo de Aprendizagem Docente. </w:t>
      </w:r>
    </w:p>
    <w:p w:rsidR="001661E9" w:rsidRPr="006E6F23" w:rsidRDefault="001661E9" w:rsidP="001661E9">
      <w:pPr>
        <w:pStyle w:val="Recuodecorpodetexto"/>
        <w:numPr>
          <w:ilvl w:val="0"/>
          <w:numId w:val="1"/>
        </w:numPr>
        <w:ind w:right="-1"/>
        <w:rPr>
          <w:szCs w:val="24"/>
        </w:rPr>
      </w:pPr>
      <w:r w:rsidRPr="006E6F23">
        <w:rPr>
          <w:szCs w:val="24"/>
        </w:rPr>
        <w:t>Realização de atividades no desenvolvimento das Bolsas Treinamento, de Extensão e de Monitoria, de responsabilidade da Universidade, em como de bolsas de Pesquisa de órgãos externos para possibilitar participação efetiva dos alunos de Graduação em atividades de apoio e complementares à sua formação.</w:t>
      </w:r>
    </w:p>
    <w:p w:rsidR="001661E9" w:rsidRPr="00226625" w:rsidRDefault="001661E9" w:rsidP="00226625">
      <w:pPr>
        <w:pStyle w:val="Recuodecorpodetexto"/>
        <w:ind w:right="-1"/>
        <w:rPr>
          <w:szCs w:val="24"/>
        </w:rPr>
      </w:pPr>
      <w:r w:rsidRPr="006E6F23">
        <w:rPr>
          <w:szCs w:val="24"/>
        </w:rPr>
        <w:t>Para efeito de integralização curricular, as 100 horas de atividades científico-cultural poderão ser cursadas conforme discriminadas no quadro a seguir.</w:t>
      </w:r>
    </w:p>
    <w:p w:rsidR="001661E9" w:rsidRPr="006E6F23" w:rsidRDefault="001661E9" w:rsidP="001661E9">
      <w:pPr>
        <w:spacing w:after="120"/>
        <w:ind w:right="-1"/>
        <w:jc w:val="both"/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9"/>
        <w:gridCol w:w="1855"/>
      </w:tblGrid>
      <w:tr w:rsidR="001661E9" w:rsidRPr="006E6F23" w:rsidTr="00582263">
        <w:trPr>
          <w:jc w:val="center"/>
        </w:trPr>
        <w:tc>
          <w:tcPr>
            <w:tcW w:w="7312" w:type="dxa"/>
            <w:shd w:val="pct15" w:color="auto" w:fill="auto"/>
            <w:vAlign w:val="center"/>
          </w:tcPr>
          <w:p w:rsidR="001661E9" w:rsidRPr="006E6F23" w:rsidRDefault="001661E9" w:rsidP="00582263">
            <w:pPr>
              <w:spacing w:line="360" w:lineRule="auto"/>
              <w:ind w:right="-1"/>
              <w:jc w:val="center"/>
              <w:rPr>
                <w:b/>
              </w:rPr>
            </w:pPr>
            <w:r w:rsidRPr="006E6F23">
              <w:rPr>
                <w:b/>
              </w:rPr>
              <w:t>Tipo de Atividade (científico-cultural)</w:t>
            </w:r>
          </w:p>
        </w:tc>
        <w:tc>
          <w:tcPr>
            <w:tcW w:w="1873" w:type="dxa"/>
            <w:shd w:val="pct15" w:color="auto" w:fill="auto"/>
            <w:vAlign w:val="center"/>
          </w:tcPr>
          <w:p w:rsidR="001661E9" w:rsidRPr="006E6F23" w:rsidRDefault="001661E9" w:rsidP="00582263">
            <w:pPr>
              <w:spacing w:line="360" w:lineRule="auto"/>
              <w:ind w:right="-1"/>
              <w:jc w:val="center"/>
              <w:rPr>
                <w:b/>
              </w:rPr>
            </w:pPr>
            <w:r w:rsidRPr="006E6F23">
              <w:rPr>
                <w:b/>
              </w:rPr>
              <w:t>Máximo de horas anuais</w:t>
            </w:r>
          </w:p>
        </w:tc>
      </w:tr>
      <w:tr w:rsidR="001661E9" w:rsidRPr="006E6F23" w:rsidTr="00582263">
        <w:trPr>
          <w:jc w:val="center"/>
        </w:trPr>
        <w:tc>
          <w:tcPr>
            <w:tcW w:w="7312" w:type="dxa"/>
            <w:shd w:val="clear" w:color="auto" w:fill="auto"/>
            <w:vAlign w:val="center"/>
          </w:tcPr>
          <w:p w:rsidR="001661E9" w:rsidRPr="006E6F23" w:rsidRDefault="001661E9" w:rsidP="00582263">
            <w:pPr>
              <w:spacing w:line="360" w:lineRule="auto"/>
              <w:ind w:right="-1"/>
              <w:jc w:val="both"/>
            </w:pPr>
            <w:r w:rsidRPr="006E6F23">
              <w:t>Participação certificada em encontros, reuniões científicas, congressos, simpósios ou outros eventos na área da educação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1661E9" w:rsidRPr="006E6F23" w:rsidRDefault="001661E9" w:rsidP="00582263">
            <w:pPr>
              <w:spacing w:line="360" w:lineRule="auto"/>
              <w:ind w:right="-1"/>
              <w:jc w:val="center"/>
            </w:pPr>
            <w:r w:rsidRPr="006E6F23">
              <w:t>40</w:t>
            </w:r>
          </w:p>
        </w:tc>
      </w:tr>
      <w:tr w:rsidR="001661E9" w:rsidRPr="006E6F23" w:rsidTr="00582263">
        <w:trPr>
          <w:jc w:val="center"/>
        </w:trPr>
        <w:tc>
          <w:tcPr>
            <w:tcW w:w="7312" w:type="dxa"/>
            <w:shd w:val="clear" w:color="auto" w:fill="auto"/>
            <w:vAlign w:val="center"/>
          </w:tcPr>
          <w:p w:rsidR="001661E9" w:rsidRPr="006E6F23" w:rsidRDefault="001661E9" w:rsidP="00582263">
            <w:pPr>
              <w:spacing w:line="360" w:lineRule="auto"/>
              <w:ind w:right="-1"/>
              <w:jc w:val="both"/>
            </w:pPr>
            <w:r w:rsidRPr="006E6F23">
              <w:t>Participação na organização de eventos como Semana da Educação, Universidade Aberta ou outros eventos na área de educação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1661E9" w:rsidRPr="006E6F23" w:rsidRDefault="001661E9" w:rsidP="00582263">
            <w:pPr>
              <w:spacing w:line="360" w:lineRule="auto"/>
              <w:ind w:right="-1"/>
              <w:jc w:val="center"/>
            </w:pPr>
            <w:r w:rsidRPr="006E6F23">
              <w:t>40</w:t>
            </w:r>
          </w:p>
        </w:tc>
      </w:tr>
      <w:tr w:rsidR="001661E9" w:rsidRPr="006E6F23" w:rsidTr="00582263">
        <w:trPr>
          <w:jc w:val="center"/>
        </w:trPr>
        <w:tc>
          <w:tcPr>
            <w:tcW w:w="7312" w:type="dxa"/>
            <w:shd w:val="clear" w:color="auto" w:fill="auto"/>
            <w:vAlign w:val="center"/>
          </w:tcPr>
          <w:p w:rsidR="001661E9" w:rsidRPr="006E6F23" w:rsidRDefault="001661E9" w:rsidP="00582263">
            <w:pPr>
              <w:spacing w:line="360" w:lineRule="auto"/>
              <w:ind w:right="-1"/>
              <w:jc w:val="both"/>
            </w:pPr>
            <w:r w:rsidRPr="006E6F23">
              <w:t>Participação na organização de eventos culturais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1661E9" w:rsidRPr="006E6F23" w:rsidRDefault="001661E9" w:rsidP="00582263">
            <w:pPr>
              <w:spacing w:line="360" w:lineRule="auto"/>
              <w:ind w:right="-1"/>
              <w:jc w:val="center"/>
            </w:pPr>
            <w:r w:rsidRPr="006E6F23">
              <w:t>20</w:t>
            </w:r>
          </w:p>
        </w:tc>
      </w:tr>
      <w:tr w:rsidR="001661E9" w:rsidRPr="006E6F23" w:rsidTr="00582263">
        <w:trPr>
          <w:jc w:val="center"/>
        </w:trPr>
        <w:tc>
          <w:tcPr>
            <w:tcW w:w="7312" w:type="dxa"/>
            <w:shd w:val="clear" w:color="auto" w:fill="auto"/>
            <w:vAlign w:val="center"/>
          </w:tcPr>
          <w:p w:rsidR="001661E9" w:rsidRPr="006E6F23" w:rsidRDefault="001661E9" w:rsidP="00582263">
            <w:pPr>
              <w:spacing w:line="360" w:lineRule="auto"/>
              <w:ind w:right="-1"/>
              <w:jc w:val="both"/>
            </w:pPr>
            <w:r w:rsidRPr="006E6F23">
              <w:t>Apresentação de trabalhos (orais, painéis, pôsteres) em congressos e outros encontros científicos na área de educação (cada apresentação vale 10 horas)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1661E9" w:rsidRPr="006E6F23" w:rsidRDefault="001661E9" w:rsidP="00582263">
            <w:pPr>
              <w:spacing w:line="360" w:lineRule="auto"/>
              <w:ind w:right="-1"/>
              <w:jc w:val="center"/>
            </w:pPr>
            <w:r w:rsidRPr="006E6F23">
              <w:t>40</w:t>
            </w:r>
          </w:p>
        </w:tc>
      </w:tr>
      <w:tr w:rsidR="001661E9" w:rsidRPr="006E6F23" w:rsidTr="00582263">
        <w:trPr>
          <w:jc w:val="center"/>
        </w:trPr>
        <w:tc>
          <w:tcPr>
            <w:tcW w:w="7312" w:type="dxa"/>
            <w:shd w:val="clear" w:color="auto" w:fill="auto"/>
            <w:vAlign w:val="center"/>
          </w:tcPr>
          <w:p w:rsidR="001661E9" w:rsidRPr="006E6F23" w:rsidRDefault="001661E9" w:rsidP="00582263">
            <w:pPr>
              <w:spacing w:line="360" w:lineRule="auto"/>
              <w:ind w:right="-1"/>
              <w:jc w:val="both"/>
            </w:pPr>
            <w:r w:rsidRPr="006E6F23">
              <w:lastRenderedPageBreak/>
              <w:t>Representação nos Conselhos Departamental e de Curso ou outro órgão colegiado da universidade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1661E9" w:rsidRPr="006E6F23" w:rsidRDefault="001661E9" w:rsidP="00582263">
            <w:pPr>
              <w:spacing w:line="360" w:lineRule="auto"/>
              <w:ind w:right="-1"/>
              <w:jc w:val="center"/>
            </w:pPr>
            <w:r w:rsidRPr="006E6F23">
              <w:t>30</w:t>
            </w:r>
          </w:p>
        </w:tc>
      </w:tr>
      <w:tr w:rsidR="001661E9" w:rsidRPr="006E6F23" w:rsidTr="00582263">
        <w:trPr>
          <w:jc w:val="center"/>
        </w:trPr>
        <w:tc>
          <w:tcPr>
            <w:tcW w:w="7312" w:type="dxa"/>
            <w:shd w:val="clear" w:color="auto" w:fill="auto"/>
            <w:vAlign w:val="center"/>
          </w:tcPr>
          <w:p w:rsidR="001661E9" w:rsidRPr="006E6F23" w:rsidRDefault="001661E9" w:rsidP="00582263">
            <w:pPr>
              <w:spacing w:line="360" w:lineRule="auto"/>
              <w:ind w:right="-1"/>
              <w:jc w:val="both"/>
            </w:pPr>
            <w:r w:rsidRPr="006E6F23">
              <w:t>Participação em eventos científico-culturais em Educação a Distância (</w:t>
            </w:r>
            <w:proofErr w:type="spellStart"/>
            <w:r w:rsidRPr="006E6F23">
              <w:t>EaD</w:t>
            </w:r>
            <w:proofErr w:type="spellEnd"/>
            <w:r w:rsidRPr="006E6F23">
              <w:t>)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1661E9" w:rsidRPr="006E6F23" w:rsidRDefault="001661E9" w:rsidP="00582263">
            <w:pPr>
              <w:spacing w:line="360" w:lineRule="auto"/>
              <w:ind w:right="-1"/>
              <w:jc w:val="center"/>
            </w:pPr>
            <w:r w:rsidRPr="006E6F23">
              <w:t>22</w:t>
            </w:r>
          </w:p>
        </w:tc>
      </w:tr>
      <w:tr w:rsidR="001661E9" w:rsidRPr="006E6F23" w:rsidTr="00582263">
        <w:trPr>
          <w:jc w:val="center"/>
        </w:trPr>
        <w:tc>
          <w:tcPr>
            <w:tcW w:w="7312" w:type="dxa"/>
            <w:shd w:val="clear" w:color="auto" w:fill="auto"/>
            <w:vAlign w:val="center"/>
          </w:tcPr>
          <w:p w:rsidR="001661E9" w:rsidRDefault="001661E9" w:rsidP="00582263">
            <w:pPr>
              <w:spacing w:after="160" w:line="259" w:lineRule="auto"/>
              <w:jc w:val="both"/>
            </w:pPr>
            <w:r>
              <w:t>Participação comprovada como ouvinte em sessões de bancas de Pós-Graduação, acompanhada de VISTO do Presidente da Banca em formulário próprio (2h/sessão).</w:t>
            </w:r>
          </w:p>
          <w:p w:rsidR="001661E9" w:rsidRPr="006E6F23" w:rsidRDefault="001661E9" w:rsidP="00582263">
            <w:pPr>
              <w:spacing w:line="360" w:lineRule="auto"/>
              <w:ind w:right="-1"/>
              <w:jc w:val="both"/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1661E9" w:rsidRPr="006E6F23" w:rsidRDefault="001661E9" w:rsidP="00582263">
            <w:pPr>
              <w:spacing w:line="360" w:lineRule="auto"/>
              <w:ind w:right="-1"/>
              <w:jc w:val="center"/>
            </w:pPr>
            <w:r>
              <w:t>20</w:t>
            </w:r>
          </w:p>
        </w:tc>
      </w:tr>
      <w:tr w:rsidR="001661E9" w:rsidRPr="006E6F23" w:rsidTr="00582263">
        <w:trPr>
          <w:jc w:val="center"/>
        </w:trPr>
        <w:tc>
          <w:tcPr>
            <w:tcW w:w="7312" w:type="dxa"/>
            <w:shd w:val="clear" w:color="auto" w:fill="auto"/>
            <w:vAlign w:val="center"/>
          </w:tcPr>
          <w:p w:rsidR="001661E9" w:rsidRDefault="001661E9" w:rsidP="00582263">
            <w:pPr>
              <w:spacing w:after="160" w:line="259" w:lineRule="auto"/>
              <w:jc w:val="both"/>
            </w:pPr>
            <w:r w:rsidRPr="009E4174">
              <w:t xml:space="preserve">Participação certificada em cursos de língua estrangeira oferecidos por instituições de ensino. 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1661E9" w:rsidRDefault="001661E9" w:rsidP="00582263">
            <w:pPr>
              <w:spacing w:line="360" w:lineRule="auto"/>
              <w:ind w:right="-1"/>
              <w:jc w:val="center"/>
            </w:pPr>
            <w:r>
              <w:t>60</w:t>
            </w:r>
          </w:p>
        </w:tc>
      </w:tr>
      <w:tr w:rsidR="001661E9" w:rsidRPr="006E6F23" w:rsidTr="00582263">
        <w:trPr>
          <w:jc w:val="center"/>
        </w:trPr>
        <w:tc>
          <w:tcPr>
            <w:tcW w:w="7312" w:type="dxa"/>
            <w:shd w:val="clear" w:color="auto" w:fill="auto"/>
            <w:vAlign w:val="center"/>
          </w:tcPr>
          <w:p w:rsidR="001661E9" w:rsidRPr="009E4174" w:rsidRDefault="001661E9" w:rsidP="00582263">
            <w:pPr>
              <w:spacing w:after="160" w:line="259" w:lineRule="auto"/>
              <w:jc w:val="both"/>
            </w:pPr>
            <w:r>
              <w:t xml:space="preserve">Participação em atividades/ambientes de divulgação científica ou cultural como museus, teatros, exposições, feiras, cinemas e concertos, mediante a entrega do ingresso/ticket e do relatório de participação (até 3h/atividade) 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1661E9" w:rsidRDefault="001661E9" w:rsidP="00582263">
            <w:pPr>
              <w:spacing w:line="360" w:lineRule="auto"/>
              <w:ind w:right="-1"/>
              <w:jc w:val="center"/>
            </w:pPr>
            <w:r>
              <w:t>20</w:t>
            </w:r>
          </w:p>
        </w:tc>
      </w:tr>
    </w:tbl>
    <w:p w:rsidR="001661E9" w:rsidRPr="006E6F23" w:rsidRDefault="001661E9" w:rsidP="001661E9">
      <w:pPr>
        <w:pStyle w:val="Recuodecorpodetexto"/>
        <w:ind w:right="-1" w:firstLine="0"/>
        <w:rPr>
          <w:szCs w:val="24"/>
        </w:rPr>
      </w:pPr>
    </w:p>
    <w:p w:rsidR="001661E9" w:rsidRPr="006E6F23" w:rsidRDefault="001661E9" w:rsidP="001661E9">
      <w:pPr>
        <w:pStyle w:val="Recuodecorpodetexto"/>
        <w:ind w:right="-1" w:firstLine="0"/>
        <w:rPr>
          <w:szCs w:val="24"/>
        </w:rPr>
      </w:pPr>
    </w:p>
    <w:p w:rsidR="001661E9" w:rsidRPr="006E6F23" w:rsidRDefault="001661E9" w:rsidP="001661E9">
      <w:pPr>
        <w:pStyle w:val="Recuodecorpodetexto"/>
        <w:ind w:right="-1" w:firstLine="0"/>
        <w:rPr>
          <w:szCs w:val="24"/>
        </w:rPr>
      </w:pPr>
      <w:r w:rsidRPr="006E6F23">
        <w:rPr>
          <w:szCs w:val="24"/>
        </w:rPr>
        <w:t>Para efeito de integralização curricular, as 100 horas de atividades teórico-práticas poderão ser cursadas conforme descriminadas no quadro a seguir.</w:t>
      </w:r>
    </w:p>
    <w:p w:rsidR="001661E9" w:rsidRPr="006E6F23" w:rsidRDefault="001661E9" w:rsidP="001661E9">
      <w:pPr>
        <w:pStyle w:val="Recuodecorpodetexto"/>
        <w:ind w:right="-1" w:firstLine="0"/>
        <w:rPr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1"/>
        <w:gridCol w:w="2128"/>
      </w:tblGrid>
      <w:tr w:rsidR="001661E9" w:rsidRPr="006E6F23" w:rsidTr="00582263">
        <w:trPr>
          <w:jc w:val="center"/>
        </w:trPr>
        <w:tc>
          <w:tcPr>
            <w:tcW w:w="7054" w:type="dxa"/>
            <w:shd w:val="pct15" w:color="auto" w:fill="auto"/>
            <w:vAlign w:val="center"/>
          </w:tcPr>
          <w:p w:rsidR="001661E9" w:rsidRPr="006E6F23" w:rsidRDefault="001661E9" w:rsidP="00582263">
            <w:pPr>
              <w:spacing w:line="360" w:lineRule="auto"/>
              <w:ind w:right="-1"/>
              <w:jc w:val="center"/>
              <w:rPr>
                <w:b/>
              </w:rPr>
            </w:pPr>
            <w:r w:rsidRPr="006E6F23">
              <w:rPr>
                <w:b/>
              </w:rPr>
              <w:t>Tipo de Atividade (teórico-prática)</w:t>
            </w:r>
          </w:p>
        </w:tc>
        <w:tc>
          <w:tcPr>
            <w:tcW w:w="2157" w:type="dxa"/>
            <w:shd w:val="pct15" w:color="auto" w:fill="auto"/>
            <w:vAlign w:val="center"/>
          </w:tcPr>
          <w:p w:rsidR="001661E9" w:rsidRPr="006E6F23" w:rsidRDefault="001661E9" w:rsidP="00582263">
            <w:pPr>
              <w:spacing w:line="360" w:lineRule="auto"/>
              <w:ind w:right="-1"/>
              <w:jc w:val="center"/>
              <w:rPr>
                <w:b/>
              </w:rPr>
            </w:pPr>
            <w:r w:rsidRPr="006E6F23">
              <w:rPr>
                <w:b/>
              </w:rPr>
              <w:t>Máximo de horas anuais</w:t>
            </w:r>
          </w:p>
        </w:tc>
      </w:tr>
      <w:tr w:rsidR="001661E9" w:rsidRPr="006E6F23" w:rsidTr="00582263"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1661E9" w:rsidRPr="006E6F23" w:rsidRDefault="001661E9" w:rsidP="00582263">
            <w:pPr>
              <w:pStyle w:val="Recuodecorpodetexto"/>
              <w:ind w:right="-1" w:firstLine="0"/>
              <w:rPr>
                <w:b/>
                <w:bCs/>
                <w:szCs w:val="24"/>
              </w:rPr>
            </w:pPr>
            <w:r w:rsidRPr="006E6F23">
              <w:rPr>
                <w:szCs w:val="24"/>
              </w:rPr>
              <w:t>Disciplinas Eletivas (máximo de 08 créditos anuais)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661E9" w:rsidRPr="006E6F23" w:rsidRDefault="001661E9" w:rsidP="00582263">
            <w:pPr>
              <w:pStyle w:val="Recuodecorpodetexto"/>
              <w:ind w:right="-1" w:firstLine="0"/>
              <w:jc w:val="center"/>
              <w:rPr>
                <w:b/>
                <w:bCs/>
                <w:szCs w:val="24"/>
              </w:rPr>
            </w:pPr>
            <w:r w:rsidRPr="006E6F23">
              <w:rPr>
                <w:b/>
                <w:bCs/>
                <w:szCs w:val="24"/>
              </w:rPr>
              <w:t>120</w:t>
            </w:r>
          </w:p>
        </w:tc>
      </w:tr>
      <w:tr w:rsidR="001661E9" w:rsidRPr="006E6F23" w:rsidTr="00582263"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1661E9" w:rsidRPr="006E6F23" w:rsidRDefault="001661E9" w:rsidP="00582263">
            <w:pPr>
              <w:pStyle w:val="Recuodecorpodetexto"/>
              <w:ind w:right="-1" w:firstLine="0"/>
              <w:rPr>
                <w:b/>
                <w:bCs/>
                <w:szCs w:val="24"/>
              </w:rPr>
            </w:pPr>
            <w:r w:rsidRPr="006E6F23">
              <w:rPr>
                <w:szCs w:val="24"/>
              </w:rPr>
              <w:t>Participação certificada em atividades de extensão homologadas pela Câmara de Extensão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661E9" w:rsidRPr="006E6F23" w:rsidRDefault="001661E9" w:rsidP="00582263">
            <w:pPr>
              <w:pStyle w:val="Recuodecorpodetexto"/>
              <w:ind w:right="-1" w:firstLine="0"/>
              <w:jc w:val="center"/>
              <w:rPr>
                <w:b/>
                <w:bCs/>
                <w:szCs w:val="24"/>
              </w:rPr>
            </w:pPr>
            <w:r w:rsidRPr="006E6F23">
              <w:rPr>
                <w:b/>
                <w:bCs/>
                <w:szCs w:val="24"/>
              </w:rPr>
              <w:t>100</w:t>
            </w:r>
          </w:p>
        </w:tc>
      </w:tr>
      <w:tr w:rsidR="001661E9" w:rsidRPr="006E6F23" w:rsidTr="00582263"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1661E9" w:rsidRPr="006E6F23" w:rsidRDefault="001661E9" w:rsidP="00582263">
            <w:pPr>
              <w:pStyle w:val="Recuodecorpodetexto"/>
              <w:ind w:right="-1" w:firstLine="0"/>
              <w:rPr>
                <w:b/>
                <w:bCs/>
                <w:szCs w:val="24"/>
              </w:rPr>
            </w:pPr>
            <w:r w:rsidRPr="006E6F23">
              <w:rPr>
                <w:szCs w:val="24"/>
              </w:rPr>
              <w:t>Participação em disciplinas de ACIEPE (máximo de 08 créditos anuais)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661E9" w:rsidRPr="006E6F23" w:rsidRDefault="001661E9" w:rsidP="00582263">
            <w:pPr>
              <w:pStyle w:val="Recuodecorpodetexto"/>
              <w:ind w:right="-1" w:firstLine="0"/>
              <w:jc w:val="center"/>
              <w:rPr>
                <w:b/>
                <w:bCs/>
                <w:szCs w:val="24"/>
              </w:rPr>
            </w:pPr>
            <w:r w:rsidRPr="006E6F23">
              <w:rPr>
                <w:b/>
                <w:bCs/>
                <w:szCs w:val="24"/>
              </w:rPr>
              <w:t>120</w:t>
            </w:r>
          </w:p>
        </w:tc>
      </w:tr>
      <w:tr w:rsidR="001661E9" w:rsidRPr="006E6F23" w:rsidTr="00582263"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1661E9" w:rsidRPr="006E6F23" w:rsidRDefault="001661E9" w:rsidP="00582263">
            <w:pPr>
              <w:pStyle w:val="Recuodecorpodetexto"/>
              <w:ind w:right="-1" w:firstLine="0"/>
              <w:rPr>
                <w:b/>
                <w:bCs/>
                <w:szCs w:val="24"/>
              </w:rPr>
            </w:pPr>
            <w:r w:rsidRPr="006E6F23">
              <w:rPr>
                <w:szCs w:val="24"/>
              </w:rPr>
              <w:t xml:space="preserve">Publicação de artigos relacionados à área de educação 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661E9" w:rsidRPr="006E6F23" w:rsidRDefault="001661E9" w:rsidP="00582263">
            <w:pPr>
              <w:pStyle w:val="Recuodecorpodetexto"/>
              <w:ind w:right="-1" w:firstLine="0"/>
              <w:jc w:val="center"/>
              <w:rPr>
                <w:b/>
                <w:bCs/>
                <w:szCs w:val="24"/>
              </w:rPr>
            </w:pPr>
            <w:r w:rsidRPr="006E6F23">
              <w:rPr>
                <w:b/>
                <w:bCs/>
                <w:szCs w:val="24"/>
              </w:rPr>
              <w:t>100</w:t>
            </w:r>
          </w:p>
        </w:tc>
      </w:tr>
      <w:tr w:rsidR="001661E9" w:rsidRPr="006E6F23" w:rsidTr="00582263"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1661E9" w:rsidRPr="006E6F23" w:rsidRDefault="001661E9" w:rsidP="00582263">
            <w:pPr>
              <w:pStyle w:val="Recuodecorpodetexto"/>
              <w:ind w:right="-1" w:firstLine="0"/>
              <w:rPr>
                <w:b/>
                <w:bCs/>
                <w:szCs w:val="24"/>
              </w:rPr>
            </w:pPr>
            <w:r w:rsidRPr="006E6F23">
              <w:rPr>
                <w:szCs w:val="24"/>
              </w:rPr>
              <w:t xml:space="preserve">Publicação de resumos em anais de congressos e encontros científicos na área de educação 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661E9" w:rsidRPr="006E6F23" w:rsidRDefault="001661E9" w:rsidP="00582263">
            <w:pPr>
              <w:pStyle w:val="Recuodecorpodetexto"/>
              <w:ind w:right="-1" w:firstLine="0"/>
              <w:jc w:val="center"/>
              <w:rPr>
                <w:b/>
                <w:bCs/>
                <w:szCs w:val="24"/>
              </w:rPr>
            </w:pPr>
            <w:r w:rsidRPr="006E6F23">
              <w:rPr>
                <w:b/>
                <w:bCs/>
                <w:szCs w:val="24"/>
              </w:rPr>
              <w:t>60</w:t>
            </w:r>
          </w:p>
        </w:tc>
      </w:tr>
      <w:tr w:rsidR="001661E9" w:rsidRPr="006E6F23" w:rsidTr="00582263"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1661E9" w:rsidRPr="006E6F23" w:rsidRDefault="001661E9" w:rsidP="00582263">
            <w:pPr>
              <w:pStyle w:val="Recuodecorpodetexto"/>
              <w:ind w:right="-1" w:firstLine="0"/>
              <w:rPr>
                <w:b/>
                <w:bCs/>
                <w:szCs w:val="24"/>
              </w:rPr>
            </w:pPr>
            <w:r w:rsidRPr="006E6F23">
              <w:rPr>
                <w:szCs w:val="24"/>
              </w:rPr>
              <w:t xml:space="preserve">Participação em projeto de iniciação científica - PIBIC, PIBIT, FAPESP ou PUIC/UFSCar, em projeto PIBID ou outros programas oficiais 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661E9" w:rsidRPr="006E6F23" w:rsidRDefault="001661E9" w:rsidP="00582263">
            <w:pPr>
              <w:pStyle w:val="Recuodecorpodetexto"/>
              <w:ind w:right="-1" w:firstLine="0"/>
              <w:jc w:val="center"/>
              <w:rPr>
                <w:b/>
                <w:bCs/>
                <w:szCs w:val="24"/>
              </w:rPr>
            </w:pPr>
            <w:r w:rsidRPr="006E6F23">
              <w:rPr>
                <w:b/>
                <w:bCs/>
                <w:szCs w:val="24"/>
              </w:rPr>
              <w:t>100</w:t>
            </w:r>
          </w:p>
        </w:tc>
      </w:tr>
      <w:tr w:rsidR="001661E9" w:rsidRPr="006E6F23" w:rsidTr="00582263"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1661E9" w:rsidRPr="006E6F23" w:rsidRDefault="001661E9" w:rsidP="00582263">
            <w:pPr>
              <w:pStyle w:val="Recuodecorpodetexto"/>
              <w:ind w:right="-1" w:firstLine="0"/>
              <w:rPr>
                <w:b/>
                <w:bCs/>
                <w:szCs w:val="24"/>
              </w:rPr>
            </w:pPr>
            <w:r w:rsidRPr="006E6F23">
              <w:rPr>
                <w:szCs w:val="24"/>
              </w:rPr>
              <w:t xml:space="preserve">Participação em atividades de monitoria (bolsista ou voluntário) 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661E9" w:rsidRPr="006E6F23" w:rsidRDefault="001661E9" w:rsidP="00582263">
            <w:pPr>
              <w:pStyle w:val="Recuodecorpodetexto"/>
              <w:ind w:right="-1" w:firstLine="0"/>
              <w:jc w:val="center"/>
              <w:rPr>
                <w:b/>
                <w:bCs/>
                <w:szCs w:val="24"/>
              </w:rPr>
            </w:pPr>
            <w:r w:rsidRPr="006E6F23">
              <w:rPr>
                <w:b/>
                <w:bCs/>
                <w:szCs w:val="24"/>
              </w:rPr>
              <w:t>100</w:t>
            </w:r>
          </w:p>
        </w:tc>
      </w:tr>
      <w:tr w:rsidR="001661E9" w:rsidRPr="006E6F23" w:rsidTr="00582263"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1661E9" w:rsidRPr="006E6F23" w:rsidRDefault="001661E9" w:rsidP="00582263">
            <w:pPr>
              <w:pStyle w:val="Recuodecorpodetexto"/>
              <w:ind w:right="-1" w:firstLine="0"/>
              <w:rPr>
                <w:szCs w:val="24"/>
              </w:rPr>
            </w:pPr>
            <w:r w:rsidRPr="006E6F23">
              <w:rPr>
                <w:szCs w:val="24"/>
              </w:rPr>
              <w:lastRenderedPageBreak/>
              <w:t>Atividades de monitoria ou docência no Curso Pré-Vestibular da UFSCar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661E9" w:rsidRPr="006E6F23" w:rsidRDefault="001661E9" w:rsidP="00582263">
            <w:pPr>
              <w:pStyle w:val="Recuodecorpodetexto"/>
              <w:ind w:right="-1" w:firstLine="0"/>
              <w:jc w:val="center"/>
              <w:rPr>
                <w:b/>
                <w:bCs/>
                <w:szCs w:val="24"/>
              </w:rPr>
            </w:pPr>
            <w:r w:rsidRPr="006E6F23">
              <w:rPr>
                <w:b/>
                <w:bCs/>
                <w:szCs w:val="24"/>
              </w:rPr>
              <w:t>60</w:t>
            </w:r>
          </w:p>
        </w:tc>
      </w:tr>
      <w:tr w:rsidR="001661E9" w:rsidRPr="006E6F23" w:rsidTr="00582263"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1661E9" w:rsidRPr="006E6F23" w:rsidRDefault="001661E9" w:rsidP="00582263">
            <w:pPr>
              <w:pStyle w:val="Recuodecorpodetexto"/>
              <w:ind w:right="-1" w:firstLine="0"/>
              <w:rPr>
                <w:szCs w:val="24"/>
              </w:rPr>
            </w:pPr>
            <w:r w:rsidRPr="006E6F23">
              <w:rPr>
                <w:szCs w:val="24"/>
              </w:rPr>
              <w:t>Atividades referentes à Bolsa-Treinamento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661E9" w:rsidRPr="006E6F23" w:rsidRDefault="001661E9" w:rsidP="00582263">
            <w:pPr>
              <w:pStyle w:val="Recuodecorpodetexto"/>
              <w:ind w:right="-1" w:firstLine="0"/>
              <w:jc w:val="center"/>
              <w:rPr>
                <w:b/>
                <w:bCs/>
                <w:szCs w:val="24"/>
              </w:rPr>
            </w:pPr>
            <w:r w:rsidRPr="006E6F23">
              <w:rPr>
                <w:b/>
                <w:bCs/>
                <w:szCs w:val="24"/>
              </w:rPr>
              <w:t>100</w:t>
            </w:r>
          </w:p>
        </w:tc>
      </w:tr>
      <w:tr w:rsidR="001661E9" w:rsidRPr="006E6F23" w:rsidTr="00582263"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1661E9" w:rsidRPr="006E6F23" w:rsidRDefault="001661E9" w:rsidP="00582263">
            <w:pPr>
              <w:pStyle w:val="Recuodecorpodetexto"/>
              <w:ind w:right="-1" w:firstLine="0"/>
              <w:rPr>
                <w:szCs w:val="24"/>
              </w:rPr>
            </w:pPr>
            <w:r w:rsidRPr="006E6F23">
              <w:rPr>
                <w:szCs w:val="24"/>
              </w:rPr>
              <w:t>Atividades referentes à Bolsa Atividade ou estágio não obrigatório, desde que exercidas na área de educação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661E9" w:rsidRPr="006E6F23" w:rsidRDefault="001661E9" w:rsidP="00582263">
            <w:pPr>
              <w:pStyle w:val="Recuodecorpodetexto"/>
              <w:ind w:right="-1" w:firstLine="0"/>
              <w:jc w:val="center"/>
              <w:rPr>
                <w:b/>
                <w:bCs/>
                <w:szCs w:val="24"/>
              </w:rPr>
            </w:pPr>
            <w:r w:rsidRPr="006E6F23">
              <w:rPr>
                <w:b/>
                <w:bCs/>
                <w:szCs w:val="24"/>
              </w:rPr>
              <w:t>80</w:t>
            </w:r>
          </w:p>
        </w:tc>
      </w:tr>
      <w:tr w:rsidR="001661E9" w:rsidRPr="006E6F23" w:rsidTr="00582263"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1661E9" w:rsidRPr="006E6F23" w:rsidRDefault="001661E9" w:rsidP="00582263">
            <w:pPr>
              <w:pStyle w:val="Recuodecorpodetexto"/>
              <w:ind w:right="-1" w:firstLine="0"/>
              <w:rPr>
                <w:szCs w:val="24"/>
              </w:rPr>
            </w:pPr>
            <w:r w:rsidRPr="006E6F23">
              <w:rPr>
                <w:szCs w:val="24"/>
              </w:rPr>
              <w:t>Atuação voluntária voltada para a área de educação e cultura em instituições educacionais e organizações não governamentais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661E9" w:rsidRPr="006E6F23" w:rsidRDefault="001661E9" w:rsidP="00582263">
            <w:pPr>
              <w:pStyle w:val="Recuodecorpodetexto"/>
              <w:ind w:right="-1" w:firstLine="0"/>
              <w:jc w:val="center"/>
              <w:rPr>
                <w:b/>
                <w:bCs/>
                <w:szCs w:val="24"/>
              </w:rPr>
            </w:pPr>
            <w:r w:rsidRPr="006E6F23">
              <w:rPr>
                <w:b/>
                <w:bCs/>
                <w:szCs w:val="24"/>
              </w:rPr>
              <w:t>100</w:t>
            </w:r>
          </w:p>
        </w:tc>
      </w:tr>
      <w:tr w:rsidR="001661E9" w:rsidRPr="006E6F23" w:rsidTr="00582263"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1661E9" w:rsidRPr="006E6F23" w:rsidRDefault="001661E9" w:rsidP="00582263">
            <w:pPr>
              <w:pStyle w:val="Recuodecorpodetexto"/>
              <w:ind w:right="-1" w:firstLine="0"/>
              <w:rPr>
                <w:szCs w:val="24"/>
              </w:rPr>
            </w:pPr>
            <w:r w:rsidRPr="006E6F23">
              <w:rPr>
                <w:szCs w:val="24"/>
              </w:rPr>
              <w:t>Participação em grupos de estudo e/ou pesquisa certificados pela Instituição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661E9" w:rsidRPr="006E6F23" w:rsidRDefault="001661E9" w:rsidP="00582263">
            <w:pPr>
              <w:pStyle w:val="Recuodecorpodetexto"/>
              <w:ind w:right="-1" w:firstLine="0"/>
              <w:jc w:val="center"/>
              <w:rPr>
                <w:b/>
                <w:bCs/>
                <w:szCs w:val="24"/>
              </w:rPr>
            </w:pPr>
            <w:r w:rsidRPr="006E6F23">
              <w:rPr>
                <w:b/>
                <w:szCs w:val="24"/>
              </w:rPr>
              <w:t>48</w:t>
            </w:r>
          </w:p>
        </w:tc>
      </w:tr>
      <w:tr w:rsidR="001661E9" w:rsidRPr="006E6F23" w:rsidTr="00582263"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1661E9" w:rsidRPr="006E6F23" w:rsidRDefault="001661E9" w:rsidP="00582263">
            <w:pPr>
              <w:spacing w:line="360" w:lineRule="auto"/>
              <w:ind w:right="-1"/>
              <w:jc w:val="both"/>
            </w:pPr>
            <w:r w:rsidRPr="006E6F23">
              <w:t>Participação em curso na modalidade de Educação a Distância (</w:t>
            </w:r>
            <w:proofErr w:type="spellStart"/>
            <w:r w:rsidRPr="006E6F23">
              <w:t>EaD</w:t>
            </w:r>
            <w:proofErr w:type="spellEnd"/>
            <w:r w:rsidRPr="006E6F23">
              <w:t>)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661E9" w:rsidRPr="006E6F23" w:rsidRDefault="001661E9" w:rsidP="00582263">
            <w:pPr>
              <w:pStyle w:val="Recuodecorpodetexto"/>
              <w:ind w:right="-1" w:firstLine="0"/>
              <w:jc w:val="center"/>
              <w:rPr>
                <w:b/>
                <w:szCs w:val="24"/>
              </w:rPr>
            </w:pPr>
            <w:r w:rsidRPr="006E6F23">
              <w:rPr>
                <w:b/>
                <w:szCs w:val="24"/>
              </w:rPr>
              <w:t>20</w:t>
            </w:r>
          </w:p>
        </w:tc>
      </w:tr>
      <w:tr w:rsidR="001661E9" w:rsidRPr="006E6F23" w:rsidTr="00582263"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1661E9" w:rsidRPr="006E6F23" w:rsidRDefault="001661E9" w:rsidP="00582263">
            <w:pPr>
              <w:spacing w:after="160" w:line="259" w:lineRule="auto"/>
              <w:jc w:val="both"/>
            </w:pPr>
            <w:r>
              <w:t xml:space="preserve">Participação como ministrante de minicurso, oficina ou palestra em instituição de educação, básica ou superior. 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661E9" w:rsidRPr="006E6F23" w:rsidRDefault="001661E9" w:rsidP="00582263">
            <w:pPr>
              <w:pStyle w:val="Recuodecorpodetexto"/>
              <w:ind w:right="-1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</w:tr>
    </w:tbl>
    <w:p w:rsidR="001661E9" w:rsidRPr="006E6F23" w:rsidRDefault="001661E9" w:rsidP="001661E9">
      <w:pPr>
        <w:pStyle w:val="Recuodecorpodetexto"/>
        <w:ind w:right="-1" w:firstLine="0"/>
        <w:jc w:val="left"/>
        <w:rPr>
          <w:szCs w:val="24"/>
        </w:rPr>
      </w:pPr>
      <w:r w:rsidRPr="006E6F23">
        <w:rPr>
          <w:szCs w:val="24"/>
        </w:rPr>
        <w:t xml:space="preserve">Obs.: </w:t>
      </w:r>
    </w:p>
    <w:p w:rsidR="001661E9" w:rsidRPr="006E6F23" w:rsidRDefault="001661E9" w:rsidP="001661E9">
      <w:pPr>
        <w:tabs>
          <w:tab w:val="num" w:pos="1530"/>
        </w:tabs>
        <w:spacing w:line="360" w:lineRule="auto"/>
        <w:jc w:val="both"/>
      </w:pPr>
      <w:r w:rsidRPr="006E6F23">
        <w:t>1. Os documentos comprobatórios da realização dessas atividades deverão ser entregues em um só bloco à secretaria do curso para serem organizados. Caso falte algum documento, deverá ser entregue da mesma forma (único bloco) no semestre seguinte. Serão então encaminhados aos docentes conselheiros para análise e validação.</w:t>
      </w:r>
    </w:p>
    <w:p w:rsidR="001661E9" w:rsidRPr="001661E9" w:rsidRDefault="001661E9" w:rsidP="001661E9">
      <w:pPr>
        <w:tabs>
          <w:tab w:val="num" w:pos="1530"/>
        </w:tabs>
        <w:spacing w:line="360" w:lineRule="auto"/>
        <w:jc w:val="both"/>
      </w:pPr>
      <w:r w:rsidRPr="006E6F23">
        <w:t xml:space="preserve">2. Quando forem apresentados documentos que se referem ao mesmo evento deve-se atentar para a não duplicidade na contagem de horas, com a apresentação de comprovante (programação) das horas de palestras e de outras atividades (oficinas, minicursos e grupos de trabalho), quando contabilizadas de forma separada. </w:t>
      </w:r>
    </w:p>
    <w:p w:rsidR="001661E9" w:rsidRDefault="001661E9" w:rsidP="001661E9">
      <w:pPr>
        <w:pStyle w:val="Padro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661E9" w:rsidRDefault="001661E9" w:rsidP="001661E9">
      <w:pPr>
        <w:pStyle w:val="Padro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661E9" w:rsidRDefault="001661E9" w:rsidP="001661E9">
      <w:pPr>
        <w:pStyle w:val="Padro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661E9" w:rsidRDefault="001661E9" w:rsidP="001661E9">
      <w:pPr>
        <w:pStyle w:val="Padro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661E9" w:rsidRDefault="001661E9" w:rsidP="001661E9">
      <w:pPr>
        <w:rPr>
          <w:lang w:eastAsia="en-US"/>
        </w:rPr>
      </w:pPr>
    </w:p>
    <w:p w:rsidR="001661E9" w:rsidRDefault="001661E9" w:rsidP="001661E9">
      <w:pPr>
        <w:rPr>
          <w:lang w:eastAsia="en-US"/>
        </w:rPr>
      </w:pPr>
    </w:p>
    <w:p w:rsidR="001661E9" w:rsidRDefault="001661E9" w:rsidP="001661E9"/>
    <w:sectPr w:rsidR="001661E9" w:rsidSect="00432C44">
      <w:headerReference w:type="default" r:id="rId8"/>
      <w:footerReference w:type="default" r:id="rId9"/>
      <w:pgSz w:w="11900" w:h="16840"/>
      <w:pgMar w:top="2410" w:right="141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F00" w:rsidRDefault="00D16F00" w:rsidP="00432C44">
      <w:r>
        <w:separator/>
      </w:r>
    </w:p>
  </w:endnote>
  <w:endnote w:type="continuationSeparator" w:id="0">
    <w:p w:rsidR="00D16F00" w:rsidRDefault="00D16F00" w:rsidP="0043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1C" w:rsidRDefault="0052741C" w:rsidP="0052741C">
    <w:pPr>
      <w:pBdr>
        <w:bottom w:val="single" w:sz="12" w:space="1" w:color="auto"/>
      </w:pBdr>
      <w:rPr>
        <w:rFonts w:ascii="Verdana" w:hAnsi="Verdana"/>
        <w:b/>
        <w:color w:val="365F91" w:themeColor="accent1" w:themeShade="BF"/>
        <w:sz w:val="16"/>
        <w:szCs w:val="16"/>
      </w:rPr>
    </w:pPr>
  </w:p>
  <w:p w:rsidR="0052741C" w:rsidRDefault="0052741C" w:rsidP="0052741C">
    <w:pPr>
      <w:rPr>
        <w:rFonts w:ascii="Verdana" w:hAnsi="Verdana"/>
        <w:b/>
        <w:color w:val="365F91" w:themeColor="accent1" w:themeShade="BF"/>
        <w:sz w:val="16"/>
        <w:szCs w:val="16"/>
      </w:rPr>
    </w:pPr>
  </w:p>
  <w:p w:rsidR="0052741C" w:rsidRDefault="0052741C" w:rsidP="0052741C">
    <w:pPr>
      <w:rPr>
        <w:rFonts w:ascii="Verdana" w:hAnsi="Verdana"/>
        <w:b/>
        <w:color w:val="365F91" w:themeColor="accent1" w:themeShade="BF"/>
        <w:sz w:val="16"/>
        <w:szCs w:val="16"/>
      </w:rPr>
    </w:pPr>
  </w:p>
  <w:p w:rsidR="0052741C" w:rsidRPr="0052741C" w:rsidRDefault="0052741C" w:rsidP="0052741C">
    <w:pPr>
      <w:rPr>
        <w:rFonts w:ascii="Verdana" w:hAnsi="Verdana"/>
        <w:b/>
        <w:color w:val="365F91" w:themeColor="accent1" w:themeShade="BF"/>
        <w:sz w:val="16"/>
        <w:szCs w:val="16"/>
      </w:rPr>
    </w:pPr>
    <w:r w:rsidRPr="0052741C">
      <w:rPr>
        <w:rFonts w:ascii="Verdana" w:hAnsi="Verdana"/>
        <w:b/>
        <w:color w:val="365F91" w:themeColor="accent1" w:themeShade="BF"/>
        <w:sz w:val="16"/>
        <w:szCs w:val="16"/>
      </w:rPr>
      <w:t>UNIVERSIDADE FEDERAL DE SÃO CARLOS – UFSCar</w:t>
    </w:r>
  </w:p>
  <w:p w:rsidR="0052741C" w:rsidRPr="0052741C" w:rsidRDefault="0052741C" w:rsidP="0052741C">
    <w:pPr>
      <w:rPr>
        <w:rFonts w:ascii="Verdana" w:hAnsi="Verdana"/>
        <w:b/>
        <w:color w:val="365F91" w:themeColor="accent1" w:themeShade="BF"/>
        <w:sz w:val="16"/>
        <w:szCs w:val="16"/>
      </w:rPr>
    </w:pPr>
    <w:r w:rsidRPr="0052741C">
      <w:rPr>
        <w:rFonts w:ascii="Verdana" w:hAnsi="Verdana"/>
        <w:b/>
        <w:color w:val="365F91" w:themeColor="accent1" w:themeShade="BF"/>
        <w:sz w:val="16"/>
        <w:szCs w:val="16"/>
      </w:rPr>
      <w:t>CENTRO DE EDUCAÇÃO E CIÊNCIA HUMANAS – CECH</w:t>
    </w:r>
  </w:p>
  <w:p w:rsidR="0052741C" w:rsidRPr="0052741C" w:rsidRDefault="0052741C" w:rsidP="0052741C">
    <w:pPr>
      <w:rPr>
        <w:rFonts w:ascii="Verdana" w:hAnsi="Verdana"/>
        <w:b/>
        <w:color w:val="365F91" w:themeColor="accent1" w:themeShade="BF"/>
        <w:sz w:val="16"/>
        <w:szCs w:val="16"/>
      </w:rPr>
    </w:pPr>
    <w:r w:rsidRPr="0052741C">
      <w:rPr>
        <w:rFonts w:ascii="Verdana" w:hAnsi="Verdana"/>
        <w:b/>
        <w:color w:val="365F91" w:themeColor="accent1" w:themeShade="BF"/>
        <w:sz w:val="16"/>
        <w:szCs w:val="16"/>
      </w:rPr>
      <w:t xml:space="preserve">COORDENAÇÃO DO CURSO DE PEDAGOGIA – </w:t>
    </w:r>
    <w:proofErr w:type="spellStart"/>
    <w:r w:rsidRPr="0052741C">
      <w:rPr>
        <w:rFonts w:ascii="Verdana" w:hAnsi="Verdana"/>
        <w:b/>
        <w:color w:val="365F91" w:themeColor="accent1" w:themeShade="BF"/>
        <w:sz w:val="16"/>
        <w:szCs w:val="16"/>
      </w:rPr>
      <w:t>CCPed</w:t>
    </w:r>
    <w:proofErr w:type="spellEnd"/>
    <w:r w:rsidRPr="0052741C">
      <w:rPr>
        <w:rFonts w:ascii="Verdana" w:hAnsi="Verdana"/>
        <w:b/>
        <w:color w:val="365F91" w:themeColor="accent1" w:themeShade="BF"/>
        <w:sz w:val="16"/>
        <w:szCs w:val="16"/>
      </w:rPr>
      <w:t xml:space="preserve"> </w:t>
    </w:r>
  </w:p>
  <w:p w:rsidR="0052741C" w:rsidRPr="0052741C" w:rsidRDefault="0052741C" w:rsidP="0052741C">
    <w:pPr>
      <w:rPr>
        <w:rFonts w:ascii="Verdana" w:hAnsi="Verdana"/>
        <w:sz w:val="16"/>
        <w:szCs w:val="16"/>
      </w:rPr>
    </w:pPr>
    <w:r w:rsidRPr="0052741C">
      <w:rPr>
        <w:rFonts w:ascii="Verdana" w:hAnsi="Verdana"/>
        <w:sz w:val="16"/>
        <w:szCs w:val="16"/>
      </w:rPr>
      <w:t xml:space="preserve">Rodovia Washington </w:t>
    </w:r>
    <w:proofErr w:type="spellStart"/>
    <w:r w:rsidRPr="0052741C">
      <w:rPr>
        <w:rFonts w:ascii="Verdana" w:hAnsi="Verdana"/>
        <w:sz w:val="16"/>
        <w:szCs w:val="16"/>
      </w:rPr>
      <w:t>Luis</w:t>
    </w:r>
    <w:proofErr w:type="spellEnd"/>
    <w:r w:rsidRPr="0052741C">
      <w:rPr>
        <w:rFonts w:ascii="Verdana" w:hAnsi="Verdana"/>
        <w:sz w:val="16"/>
        <w:szCs w:val="16"/>
      </w:rPr>
      <w:t xml:space="preserve"> Km 235 </w:t>
    </w:r>
  </w:p>
  <w:p w:rsidR="0052741C" w:rsidRPr="0052741C" w:rsidRDefault="0052741C" w:rsidP="0052741C">
    <w:pPr>
      <w:rPr>
        <w:rFonts w:ascii="Verdana" w:hAnsi="Verdana"/>
        <w:sz w:val="16"/>
        <w:szCs w:val="16"/>
      </w:rPr>
    </w:pPr>
    <w:r w:rsidRPr="0052741C">
      <w:rPr>
        <w:rFonts w:ascii="Verdana" w:hAnsi="Verdana"/>
        <w:sz w:val="16"/>
        <w:szCs w:val="16"/>
      </w:rPr>
      <w:t>CEP – 13.565-905 – São Carlos – SP</w:t>
    </w:r>
  </w:p>
  <w:p w:rsidR="0052741C" w:rsidRPr="0052741C" w:rsidRDefault="0052741C" w:rsidP="0052741C">
    <w:pPr>
      <w:rPr>
        <w:rFonts w:ascii="Verdana" w:hAnsi="Verdana"/>
        <w:sz w:val="16"/>
        <w:szCs w:val="16"/>
      </w:rPr>
    </w:pPr>
    <w:r w:rsidRPr="0052741C">
      <w:rPr>
        <w:rFonts w:ascii="Verdana" w:hAnsi="Verdana"/>
        <w:sz w:val="16"/>
        <w:szCs w:val="16"/>
      </w:rPr>
      <w:t xml:space="preserve">Telefone (16) 3351.8354 </w:t>
    </w:r>
  </w:p>
  <w:p w:rsidR="0052741C" w:rsidRPr="0052741C" w:rsidRDefault="0052741C" w:rsidP="0052741C">
    <w:pPr>
      <w:rPr>
        <w:rFonts w:ascii="Verdana" w:hAnsi="Verdana"/>
        <w:sz w:val="16"/>
        <w:szCs w:val="16"/>
      </w:rPr>
    </w:pPr>
    <w:r w:rsidRPr="0052741C">
      <w:rPr>
        <w:rFonts w:ascii="Verdana" w:hAnsi="Verdana"/>
        <w:sz w:val="16"/>
        <w:szCs w:val="16"/>
      </w:rPr>
      <w:t>E-mail: ccped@ufscar.br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F00" w:rsidRDefault="00D16F00" w:rsidP="00432C44">
      <w:r>
        <w:separator/>
      </w:r>
    </w:p>
  </w:footnote>
  <w:footnote w:type="continuationSeparator" w:id="0">
    <w:p w:rsidR="00D16F00" w:rsidRDefault="00D16F00" w:rsidP="00432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1C" w:rsidRDefault="0052741C" w:rsidP="00432C44">
    <w:pPr>
      <w:pStyle w:val="Cabealho"/>
    </w:pPr>
    <w:r>
      <w:rPr>
        <w:noProof/>
        <w:lang w:eastAsia="pt-BR"/>
      </w:rPr>
      <w:drawing>
        <wp:inline distT="0" distB="0" distL="0" distR="0" wp14:anchorId="7B479006" wp14:editId="036D26CD">
          <wp:extent cx="4062734" cy="761641"/>
          <wp:effectExtent l="0" t="0" r="127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0141" cy="763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41C" w:rsidRDefault="0052741C" w:rsidP="00432C44">
    <w:pPr>
      <w:pStyle w:val="Cabealho"/>
      <w:pBdr>
        <w:bottom w:val="single" w:sz="12" w:space="1" w:color="auto"/>
      </w:pBdr>
    </w:pPr>
  </w:p>
  <w:p w:rsidR="0052741C" w:rsidRDefault="0052741C" w:rsidP="00432C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60AFB"/>
    <w:multiLevelType w:val="hybridMultilevel"/>
    <w:tmpl w:val="5A329F9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44"/>
    <w:rsid w:val="000139C2"/>
    <w:rsid w:val="000A3233"/>
    <w:rsid w:val="00114430"/>
    <w:rsid w:val="001206B4"/>
    <w:rsid w:val="00146136"/>
    <w:rsid w:val="001661E9"/>
    <w:rsid w:val="00180CA9"/>
    <w:rsid w:val="00184108"/>
    <w:rsid w:val="00226625"/>
    <w:rsid w:val="002E4546"/>
    <w:rsid w:val="002F475F"/>
    <w:rsid w:val="002F5600"/>
    <w:rsid w:val="00351103"/>
    <w:rsid w:val="003A142B"/>
    <w:rsid w:val="003E0339"/>
    <w:rsid w:val="00432C44"/>
    <w:rsid w:val="004362F6"/>
    <w:rsid w:val="004B1CB5"/>
    <w:rsid w:val="004D4D25"/>
    <w:rsid w:val="004F3AE5"/>
    <w:rsid w:val="00507CC0"/>
    <w:rsid w:val="0052741C"/>
    <w:rsid w:val="00535D30"/>
    <w:rsid w:val="00572F8C"/>
    <w:rsid w:val="006A1CDD"/>
    <w:rsid w:val="006B29D2"/>
    <w:rsid w:val="006C29E7"/>
    <w:rsid w:val="006E68EE"/>
    <w:rsid w:val="006F3B91"/>
    <w:rsid w:val="007158BE"/>
    <w:rsid w:val="00774764"/>
    <w:rsid w:val="007E2ABF"/>
    <w:rsid w:val="007E6EA7"/>
    <w:rsid w:val="00816C68"/>
    <w:rsid w:val="008316C5"/>
    <w:rsid w:val="00864658"/>
    <w:rsid w:val="00982CBF"/>
    <w:rsid w:val="009D2BBA"/>
    <w:rsid w:val="00A56B43"/>
    <w:rsid w:val="00B075DB"/>
    <w:rsid w:val="00B13542"/>
    <w:rsid w:val="00BA4938"/>
    <w:rsid w:val="00BB0AA8"/>
    <w:rsid w:val="00BD6673"/>
    <w:rsid w:val="00C2657A"/>
    <w:rsid w:val="00C51108"/>
    <w:rsid w:val="00C66DF3"/>
    <w:rsid w:val="00C909A8"/>
    <w:rsid w:val="00CC57CC"/>
    <w:rsid w:val="00D16F00"/>
    <w:rsid w:val="00D47198"/>
    <w:rsid w:val="00DC2692"/>
    <w:rsid w:val="00DE5164"/>
    <w:rsid w:val="00E10D5D"/>
    <w:rsid w:val="00E13F19"/>
    <w:rsid w:val="00E22C1B"/>
    <w:rsid w:val="00E22FF1"/>
    <w:rsid w:val="00E32591"/>
    <w:rsid w:val="00E5017A"/>
    <w:rsid w:val="00EA34D1"/>
    <w:rsid w:val="00F1739E"/>
    <w:rsid w:val="00FA4070"/>
    <w:rsid w:val="00FB5B03"/>
    <w:rsid w:val="00FB750A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3523B3"/>
  <w14:defaultImageDpi w14:val="300"/>
  <w15:docId w15:val="{9A71517B-9FD5-40F8-BE53-C99AC5FB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4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661E9"/>
    <w:pPr>
      <w:keepNext/>
      <w:spacing w:after="120"/>
      <w:ind w:left="567"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C4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2C44"/>
  </w:style>
  <w:style w:type="paragraph" w:styleId="Rodap">
    <w:name w:val="footer"/>
    <w:basedOn w:val="Normal"/>
    <w:link w:val="RodapChar"/>
    <w:uiPriority w:val="99"/>
    <w:unhideWhenUsed/>
    <w:rsid w:val="00432C4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2C44"/>
  </w:style>
  <w:style w:type="paragraph" w:styleId="Textodebalo">
    <w:name w:val="Balloon Text"/>
    <w:basedOn w:val="Normal"/>
    <w:link w:val="TextodebaloChar"/>
    <w:uiPriority w:val="99"/>
    <w:semiHidden/>
    <w:unhideWhenUsed/>
    <w:rsid w:val="00432C44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2C44"/>
    <w:rPr>
      <w:rFonts w:ascii="Lucida Grande" w:hAnsi="Lucida Grande" w:cs="Lucida Grande"/>
      <w:sz w:val="18"/>
      <w:szCs w:val="18"/>
    </w:rPr>
  </w:style>
  <w:style w:type="character" w:styleId="Forte">
    <w:name w:val="Strong"/>
    <w:uiPriority w:val="22"/>
    <w:qFormat/>
    <w:rsid w:val="0052741C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507C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7CC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7C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7C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7CC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661E9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661E9"/>
    <w:pPr>
      <w:spacing w:line="360" w:lineRule="auto"/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661E9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Padro">
    <w:name w:val="Padrão"/>
    <w:rsid w:val="001661E9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1661E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54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12" w:space="4" w:color="FB9337"/>
            <w:right w:val="none" w:sz="0" w:space="15" w:color="auto"/>
          </w:divBdr>
        </w:div>
      </w:divsChild>
    </w:div>
    <w:div w:id="15169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3C8F73-F2D6-43D4-8918-889EA4A9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1117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Mazini</dc:creator>
  <cp:keywords/>
  <dc:description/>
  <cp:lastModifiedBy>Windows User</cp:lastModifiedBy>
  <cp:revision>3</cp:revision>
  <cp:lastPrinted>2019-02-22T18:13:00Z</cp:lastPrinted>
  <dcterms:created xsi:type="dcterms:W3CDTF">2019-04-24T20:01:00Z</dcterms:created>
  <dcterms:modified xsi:type="dcterms:W3CDTF">2019-07-03T18:44:00Z</dcterms:modified>
</cp:coreProperties>
</file>